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13" w:rsidRDefault="004A4F13">
      <w:pPr>
        <w:pStyle w:val="Heading1"/>
        <w:spacing w:before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Usługi chmurowe projektów  KMD oraz PIONIER-LAB </w:t>
      </w:r>
      <w:r>
        <w:rPr>
          <w:color w:val="000000"/>
        </w:rPr>
        <w:br/>
        <w:t>dedykowane dla samorządów i przedsiębiorstw</w:t>
      </w:r>
    </w:p>
    <w:p w:rsidR="004A4F13" w:rsidRDefault="004A4F1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A4F13" w:rsidRDefault="004A4F13">
      <w:pPr>
        <w:ind w:left="1418" w:hanging="1418"/>
        <w:jc w:val="both"/>
        <w:rPr>
          <w:color w:val="000000"/>
        </w:rPr>
      </w:pPr>
      <w:r>
        <w:rPr>
          <w:color w:val="000000"/>
        </w:rPr>
        <w:t>Sesja ogólna:</w:t>
      </w:r>
      <w:r>
        <w:rPr>
          <w:color w:val="000000"/>
        </w:rPr>
        <w:tab/>
        <w:t xml:space="preserve">Wystąpienie </w:t>
      </w:r>
      <w:r>
        <w:rPr>
          <w:b/>
          <w:bCs/>
          <w:color w:val="000000"/>
        </w:rPr>
        <w:t>dyrektora Centrum Informatycznego Politechniki Świętokrzyskiej</w:t>
      </w:r>
      <w:r>
        <w:rPr>
          <w:color w:val="000000"/>
        </w:rPr>
        <w:t xml:space="preserve"> na temat: </w:t>
      </w:r>
      <w:r>
        <w:rPr>
          <w:b/>
          <w:bCs/>
          <w:color w:val="000000"/>
        </w:rPr>
        <w:t xml:space="preserve">Usługi chmurowe Politechniki Świętokrzyskiej  wytworzone w ramach projektów  KMD i PRACE-LAB, oraz PIONIER-LAB, dedykowane dla samorządów </w:t>
      </w:r>
      <w:r>
        <w:rPr>
          <w:b/>
          <w:bCs/>
          <w:color w:val="000000"/>
        </w:rPr>
        <w:br/>
        <w:t>i przedsiębiorstw.</w:t>
      </w:r>
      <w:r>
        <w:rPr>
          <w:color w:val="000000"/>
        </w:rPr>
        <w:br/>
        <w:t>Przewidywany czas trwania 30 minut wraz z pytaniami.</w:t>
      </w:r>
    </w:p>
    <w:p w:rsidR="004A4F13" w:rsidRDefault="004A4F13">
      <w:pPr>
        <w:spacing w:after="0"/>
        <w:ind w:left="1418" w:hanging="1418"/>
        <w:rPr>
          <w:color w:val="000000"/>
        </w:rPr>
      </w:pPr>
      <w:r>
        <w:rPr>
          <w:color w:val="000000"/>
        </w:rPr>
        <w:t>Sesja I:</w:t>
      </w:r>
      <w:r>
        <w:rPr>
          <w:color w:val="000000"/>
        </w:rPr>
        <w:tab/>
      </w:r>
      <w:r>
        <w:rPr>
          <w:b/>
          <w:bCs/>
          <w:color w:val="000000"/>
        </w:rPr>
        <w:t>Usługi, składowania i udostępniania danych projektu KMD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Przewidywany czas trwania </w:t>
      </w:r>
      <w:r>
        <w:rPr>
          <w:b/>
          <w:bCs/>
          <w:color w:val="000000"/>
        </w:rPr>
        <w:t xml:space="preserve">45 minut </w:t>
      </w:r>
      <w:r>
        <w:rPr>
          <w:color w:val="000000"/>
        </w:rPr>
        <w:t>wraz z pytaniami.</w:t>
      </w:r>
      <w:r>
        <w:rPr>
          <w:color w:val="000000"/>
        </w:rPr>
        <w:br/>
        <w:t xml:space="preserve">Sesja adresowana dla </w:t>
      </w:r>
      <w:r>
        <w:rPr>
          <w:b/>
          <w:bCs/>
          <w:color w:val="000000"/>
        </w:rPr>
        <w:t>kierowników oraz pracowników działów IT</w:t>
      </w:r>
      <w:r>
        <w:rPr>
          <w:color w:val="000000"/>
        </w:rPr>
        <w:t xml:space="preserve"> samorządów oraz przedsiębiorstw</w:t>
      </w:r>
      <w:r>
        <w:rPr>
          <w:color w:val="000000"/>
        </w:rPr>
        <w:br/>
        <w:t>Tematyka sesji: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ind w:left="2483" w:hanging="357"/>
        <w:rPr>
          <w:color w:val="000000"/>
        </w:rPr>
      </w:pPr>
      <w:r>
        <w:rPr>
          <w:color w:val="000000"/>
        </w:rPr>
        <w:t>Wprowadzenie do tematyki związanej z obiektową pamięcią masową (ang. Amazon Simple Storage Service (Amazon S3))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ind w:left="2483" w:hanging="357"/>
        <w:rPr>
          <w:color w:val="000000"/>
        </w:rPr>
      </w:pPr>
      <w:r>
        <w:rPr>
          <w:color w:val="000000"/>
        </w:rPr>
        <w:t>Zasoby obiektowej pamięci masowej klastra CEPH S3 Politechniki Świętokrzyskiej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Usługa BaaS (ang. Backup as a Service) realizowana z użyciem otwartego oprogramowania BareOs w oparciu o infrastrukturę KMD</w:t>
      </w:r>
    </w:p>
    <w:p w:rsidR="004A4F13" w:rsidRDefault="004A4F13">
      <w:pPr>
        <w:spacing w:after="0"/>
        <w:ind w:left="1418" w:hanging="1418"/>
        <w:jc w:val="both"/>
        <w:rPr>
          <w:color w:val="000000"/>
        </w:rPr>
      </w:pPr>
      <w:r>
        <w:rPr>
          <w:color w:val="000000"/>
        </w:rPr>
        <w:t>Sesja II:</w:t>
      </w:r>
      <w:r>
        <w:rPr>
          <w:color w:val="000000"/>
        </w:rPr>
        <w:tab/>
      </w:r>
      <w:r>
        <w:rPr>
          <w:b/>
          <w:bCs/>
          <w:color w:val="000000"/>
        </w:rPr>
        <w:t>Infrastruktura PIONIER-LAB integrująca unikalne laboratoria badawcze i usługi chmurowe z w ekosystemie sieci PIONIER</w:t>
      </w:r>
    </w:p>
    <w:p w:rsidR="004A4F13" w:rsidRDefault="004A4F13">
      <w:pPr>
        <w:spacing w:after="0"/>
        <w:ind w:left="1418" w:hanging="2"/>
        <w:rPr>
          <w:color w:val="000000"/>
        </w:rPr>
      </w:pPr>
      <w:r>
        <w:rPr>
          <w:color w:val="000000"/>
        </w:rPr>
        <w:t xml:space="preserve">Przewidywany czas trwania </w:t>
      </w:r>
      <w:r>
        <w:rPr>
          <w:b/>
          <w:bCs/>
          <w:color w:val="000000"/>
        </w:rPr>
        <w:t>45 minut</w:t>
      </w:r>
      <w:r>
        <w:rPr>
          <w:color w:val="000000"/>
        </w:rPr>
        <w:t xml:space="preserve"> wraz z pytaniami.</w:t>
      </w:r>
      <w:r>
        <w:rPr>
          <w:color w:val="000000"/>
        </w:rPr>
        <w:br/>
        <w:t xml:space="preserve">Sesja adresowana dla </w:t>
      </w:r>
      <w:r>
        <w:rPr>
          <w:b/>
          <w:bCs/>
          <w:color w:val="000000"/>
        </w:rPr>
        <w:t>kierowników oraz pracowników działów IT</w:t>
      </w:r>
      <w:r>
        <w:rPr>
          <w:color w:val="000000"/>
        </w:rPr>
        <w:t xml:space="preserve"> samorządów oraz przedsiębiorstw</w:t>
      </w:r>
      <w:r>
        <w:rPr>
          <w:color w:val="000000"/>
        </w:rPr>
        <w:br/>
        <w:t>Tematyka sesji: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Sieć KIELMAN jako integralna część ekosystemu PIONIER </w:t>
      </w:r>
      <w:r>
        <w:rPr>
          <w:color w:val="000000"/>
        </w:rPr>
        <w:br/>
        <w:t>– oferta dla samorządów i biznesu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Laboratorium innowacyjnych technologii sieciowych  PIONIER LAB – nowe infrastruktury  sieci KIELMAN</w:t>
      </w:r>
    </w:p>
    <w:p w:rsidR="004A4F13" w:rsidRDefault="004A4F13">
      <w:pPr>
        <w:pStyle w:val="ListParagraph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Dostęp do magazynów danych w sieci PIONIER/KIELMAN z użyciem narzędzi wytworzonych w ramach projektów KMD/PRACE-LAB</w:t>
      </w:r>
    </w:p>
    <w:p w:rsidR="004A4F13" w:rsidRDefault="004A4F13">
      <w:pPr>
        <w:rPr>
          <w:color w:val="000000"/>
        </w:rPr>
      </w:pPr>
    </w:p>
    <w:p w:rsidR="004A4F13" w:rsidRDefault="004A4F13">
      <w:pPr>
        <w:rPr>
          <w:color w:val="000000"/>
        </w:rPr>
      </w:pPr>
      <w:r>
        <w:rPr>
          <w:b/>
          <w:bCs/>
          <w:color w:val="000000"/>
        </w:rPr>
        <w:br/>
      </w:r>
    </w:p>
    <w:p w:rsidR="004A4F13" w:rsidRDefault="004A4F13">
      <w:pPr>
        <w:pStyle w:val="Heading1"/>
        <w:spacing w:before="0"/>
        <w:jc w:val="center"/>
        <w:rPr>
          <w:rFonts w:cs="Calibri"/>
          <w:color w:val="000000"/>
        </w:rPr>
      </w:pPr>
    </w:p>
    <w:p w:rsidR="004A4F13" w:rsidRDefault="004A4F13">
      <w:pPr>
        <w:rPr>
          <w:rFonts w:ascii="Cambria" w:eastAsia="SimSun" w:hAnsi="Cambria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4A4F13" w:rsidRDefault="004A4F13">
      <w:pPr>
        <w:pStyle w:val="Heading1"/>
        <w:spacing w:before="0"/>
        <w:jc w:val="center"/>
        <w:rPr>
          <w:color w:val="000000"/>
        </w:rPr>
      </w:pPr>
      <w:r>
        <w:rPr>
          <w:color w:val="000000"/>
        </w:rPr>
        <w:t xml:space="preserve">Podstawowe założenia dotyczące prezentacji usług </w:t>
      </w:r>
      <w:r>
        <w:rPr>
          <w:color w:val="000000"/>
        </w:rPr>
        <w:br/>
        <w:t xml:space="preserve">informatycznych Politechniki Świętokrzyskiej na spotykaniu </w:t>
      </w:r>
      <w:r>
        <w:rPr>
          <w:color w:val="000000"/>
        </w:rPr>
        <w:br/>
        <w:t xml:space="preserve">z przedsiębiorcami oraz samorządowcami </w:t>
      </w:r>
    </w:p>
    <w:p w:rsidR="004A4F13" w:rsidRDefault="004A4F13">
      <w:pPr>
        <w:spacing w:before="360"/>
        <w:ind w:firstLine="708"/>
        <w:jc w:val="both"/>
        <w:rPr>
          <w:color w:val="000000"/>
        </w:rPr>
      </w:pPr>
      <w:r>
        <w:rPr>
          <w:color w:val="000000"/>
        </w:rPr>
        <w:t>Politechnika Świętokrzyska dysponuje i zarządza infrastrukturą ITC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, która jest wykorzystywana  do wspierania badań naukowych oraz procesu dydaktycznego.  Potencjał zbudowanej  infrastruktury informatycznej i współczesne technologie ITC, oraz warunki prawne pozwalaj, na wytworzenie usług chmurowych,  służących udostępnianiu części z posiadanych zasobów informatycznych innym podmiotom gospodarczym bądź samorządowym. </w:t>
      </w:r>
    </w:p>
    <w:p w:rsidR="004A4F13" w:rsidRDefault="004A4F13">
      <w:pPr>
        <w:rPr>
          <w:color w:val="000000"/>
        </w:rPr>
      </w:pPr>
      <w:r>
        <w:rPr>
          <w:color w:val="000000"/>
        </w:rPr>
        <w:t xml:space="preserve">Aktualnie Politechnika kończy realizacje 3 projektów o charakterze infrastrukturalnym tj.: </w:t>
      </w: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Projektu KMD</w:t>
      </w:r>
      <w:r>
        <w:rPr>
          <w:color w:val="000000"/>
        </w:rPr>
        <w:t xml:space="preserve">  Krajowy Magazyn Danych. Uniwersalna infrastruktura dla składowania i udostępniania danych oraz efektywnego przetwarzania dużych wolumenów danych w modelach HPC, BigData i sztucznej inteligencji.</w:t>
      </w: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Projektu PIONIER-LAB</w:t>
      </w:r>
      <w:r>
        <w:rPr>
          <w:color w:val="000000"/>
        </w:rPr>
        <w:t xml:space="preserve"> – Krajowa Platforma Integracji Infrastruktur Badawczych z Ekosystemami Innowacji zakłada budowę nowych, unikalnych laboratoriów badawczych i wykorzystanie istniejącej krajowej sieci światłowodowej PIONIER. </w:t>
      </w: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 PRACE-LAB</w:t>
      </w:r>
      <w:r>
        <w:rPr>
          <w:color w:val="000000"/>
        </w:rPr>
        <w:t xml:space="preserve"> zakłada budowę szeroko dostępnej infrastruktury obliczeniowej HPC złożonej z wysokowydajnych serwerów obliczeniowych, specjalizowanych jednostek przetwarzania i elastycznych systemów zarządzania danymi. </w:t>
      </w:r>
    </w:p>
    <w:p w:rsidR="004A4F13" w:rsidRDefault="004A4F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Ponad to, od ponad 20 lat Politechnika, jest operatorem sieci </w:t>
      </w:r>
      <w:r>
        <w:rPr>
          <w:b/>
          <w:bCs/>
          <w:color w:val="000000"/>
        </w:rPr>
        <w:t>KIELMAN</w:t>
      </w:r>
      <w:r>
        <w:rPr>
          <w:color w:val="000000"/>
        </w:rPr>
        <w:t xml:space="preserve"> która to rozległa sieć komputerowa łączy najważniejsze instytucja edukacyjne samorządowe w Kielcach, a także w województwie świętokrzyskim (lokalizacje Staszów i Końskie). Dzięki uczestnictwu KIELMAN’a w konsorcjum PIONIER, którego członkami jest ponad 20 uczelni wyższych i innych instytucji naukowych,  poziom i zakres jej usług stoi na najwyższym poziomie.</w:t>
      </w:r>
    </w:p>
    <w:p w:rsidR="004A4F13" w:rsidRDefault="004A4F13">
      <w:pPr>
        <w:jc w:val="both"/>
        <w:rPr>
          <w:color w:val="000000"/>
        </w:rPr>
      </w:pPr>
      <w:r>
        <w:rPr>
          <w:color w:val="000000"/>
        </w:rPr>
        <w:t>Na spotkaniu Politechnika chciałaby zaprezentować i zachęcić do korzystania z usług chmurowych wytworzonych w ramach realizacji wyżej wymienionych projektów w szczególności do:</w:t>
      </w:r>
    </w:p>
    <w:p w:rsidR="004A4F13" w:rsidRDefault="004A4F1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usługi kopii zapasowej  (ang. Backup as a Service BaaS),</w:t>
      </w:r>
    </w:p>
    <w:p w:rsidR="004A4F13" w:rsidRDefault="004A4F1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usługi  długoterminowej archiwizacja danych,</w:t>
      </w:r>
    </w:p>
    <w:p w:rsidR="004A4F13" w:rsidRDefault="004A4F1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usługi  przechowywanie danych dla środowisk wirtualnych,</w:t>
      </w:r>
    </w:p>
    <w:p w:rsidR="004A4F13" w:rsidRDefault="004A4F1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usługi synchronizacji i współdzielenia danych,</w:t>
      </w:r>
    </w:p>
    <w:p w:rsidR="004A4F13" w:rsidRDefault="004A4F13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usługi wirtualizacji serwerów.</w:t>
      </w:r>
    </w:p>
    <w:p w:rsidR="004A4F13" w:rsidRDefault="004A4F13">
      <w:pPr>
        <w:pStyle w:val="Heading1"/>
        <w:rPr>
          <w:color w:val="000000"/>
        </w:rPr>
      </w:pPr>
      <w:r>
        <w:rPr>
          <w:color w:val="000000"/>
        </w:rPr>
        <w:t>Dodatek – podstawowe informacje o realizowanych projektach</w:t>
      </w:r>
    </w:p>
    <w:p w:rsidR="004A4F13" w:rsidRDefault="004A4F13">
      <w:pPr>
        <w:rPr>
          <w:color w:val="000000"/>
        </w:rPr>
      </w:pP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Projektu KMD</w:t>
      </w:r>
      <w:r>
        <w:rPr>
          <w:color w:val="000000"/>
        </w:rPr>
        <w:t xml:space="preserve"> „Krajowy Magazyn Danych. Uniwersalna infrastruktura dla składowania i udostępniania danych oraz efektywnego przetwarzania dużych wolumenów danych w modelach HPC, BigData i sztucznej inteligencji.”  Koncepcja KMD obejmuje fundamentalną przebudowę architektury do postaci otwartego, modularnego, rozszerzalnego oraz zdecentralizowanego i skalowalnego magazynu danych, wyposażonego w szereg interfejsów dostępowych oraz zintegrowanych usług i aplikacji, w tym mechanizmów wspomagających efektywne składowanie i dostęp do danych (wielopunktowa obsługa I/O, buforowanie), długoterminowe zarządzanie danymi, ich eksplorację, analizę i efektywne przetwarzanie. Otwarta architektura systemu KMD zapewni możliwość dalszego rozszerzania funkcjonalności i dodawania kolejnych protokołów i interfejsów dostępowych do danych, np. usług prezentacji danych, usług do obróbki danych, aplikacji analitycznych czy mechanizmów integracji z systemami przetwarzania danych.  Usługi podstawowe systemu zapewnią możliwość przechowywania i zabezpieczania danych (fizycznego i logicznego), natomiast usługi dodatkowe, osadzone w systemie oraz usługi dostępowe umożliwią realizację zaawansowanych systemów, usług i aplikacji dano-centrycznych, w ramach których wymagane jest wydajne i bezpieczne składowanie, dostęp i przetwarzanie oraz zarządzanie dużymi i złożonymi wolumenami danych</w:t>
      </w: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Projektu PIONIER-LAB</w:t>
      </w:r>
      <w:r>
        <w:rPr>
          <w:color w:val="000000"/>
        </w:rPr>
        <w:t xml:space="preserve"> – Krajowa Platforma Integracji Infrastruktur Badawczych z Ekosystemami Innowacji zakłada budowę nowych, unikalnych laboratoriów badawczych i wykorzystanie istniejącej krajowej sieci światłowodowej PIONIER. Głównym założeniem projektu PIONIER-LAB, który znajduje się na Polskiej Mapie Drogowej Infrastruktury Badawczej, jest udostępnienie platformy dla jednostek naukowych, przedsiębiorców i innych podmiotów zainteresowanych prowadzeniem badań naukowych oraz prac rozwojowych. W ramach projektu PIONIER-LAB planowane jest utworzenie ośmiu specjalizowanych laboratoriów:    Laboratorium Innowacyjnych Technologii Sieciowych,     Rozproszone Laboratorium Czasu i Częstotliwości,   Smart Kampus jako Laboratorium Smart City,    Regionalne „Żywe” Laboratoria Innowacji inspirowane ICT,     Laboratorium Usług Chmurowych,    Laboratorium Symulacji Wieloskalowych,    Laboratorium i Usługi e-szkoleń (w zakresie PIONIER-LAB i innowacji inspirowanych technologią),    Laboratorium Preinkubacji.</w:t>
      </w:r>
    </w:p>
    <w:p w:rsidR="004A4F13" w:rsidRDefault="004A4F13">
      <w:pPr>
        <w:jc w:val="both"/>
        <w:rPr>
          <w:color w:val="000000"/>
        </w:rPr>
      </w:pPr>
      <w:r>
        <w:rPr>
          <w:b/>
          <w:bCs/>
          <w:color w:val="000000"/>
        </w:rPr>
        <w:t>Projekt PRACE-LAB</w:t>
      </w:r>
      <w:r>
        <w:rPr>
          <w:color w:val="000000"/>
        </w:rPr>
        <w:t xml:space="preserve"> zakłada budowę szeroko dostępnej infrastruktury obliczeniowej HPC złożonej z wysokowydajnych serwerów obliczeniowych, specjalizowanych jednostek przetwarzania i elastycznych systemów zarządzania danymi. W ramach projektu zostanie podniesiona wydajność polskiej infrastruktury obliczeniowej z 5 do 15 PFlopsów oraz nastąpi  rozszerzenie infrastruktury składowania danych z 12 do 50 PBajtów. W oparciu o tę infrastrukturę zostaną udostępnione usługi skierowane do jednostek naukowych i przedsiębiorstw (ze szczególnym uwzględnieniem sektora MŚP), które będą wsparciem dla prac badawczo-rozwojowych i działań komercyjnych.  Pozwoli to na zwiększenie wykorzystania zasobów HPC przez środowisko naukowe oraz biznesowe skupione wokół wielu dziedzin – m.in.: chemii, fizyki, bioinformatyki, zdrowia, nauk inżynierskich, finansów, bezpieczeństwa oraz nowych technologii ICT.</w:t>
      </w:r>
    </w:p>
    <w:p w:rsidR="004A4F13" w:rsidRDefault="004A4F13">
      <w:pPr>
        <w:rPr>
          <w:color w:val="000000"/>
        </w:rPr>
      </w:pPr>
    </w:p>
    <w:sectPr w:rsidR="004A4F13" w:rsidSect="00C4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13" w:rsidRDefault="004A4F13">
      <w:pPr>
        <w:spacing w:line="240" w:lineRule="auto"/>
      </w:pPr>
      <w:r>
        <w:separator/>
      </w:r>
    </w:p>
  </w:endnote>
  <w:endnote w:type="continuationSeparator" w:id="0">
    <w:p w:rsidR="004A4F13" w:rsidRDefault="004A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13" w:rsidRDefault="004A4F13">
      <w:pPr>
        <w:spacing w:after="0"/>
      </w:pPr>
      <w:r>
        <w:separator/>
      </w:r>
    </w:p>
  </w:footnote>
  <w:footnote w:type="continuationSeparator" w:id="0">
    <w:p w:rsidR="004A4F13" w:rsidRDefault="004A4F13">
      <w:pPr>
        <w:spacing w:after="0"/>
      </w:pPr>
      <w:r>
        <w:continuationSeparator/>
      </w:r>
    </w:p>
  </w:footnote>
  <w:footnote w:id="1">
    <w:p w:rsidR="004A4F13" w:rsidRDefault="004A4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</w:rPr>
        <w:t>ICT</w:t>
      </w:r>
      <w:r>
        <w:t xml:space="preserve"> (Technologie informacyjno-komunikacyjne) to termin odnoszący się do szerokiego spektrum technologii, narzędzi i infrastruktury, które umożliwiają gromadzenie, przetwarzanie, przechowywanie, przesyłanie i udostępnianie informacji za pomocą środków elektronicznych. ICT obejmuje zarówno sprzęt, oprogramowanie, sieci komunikacyjne, jak i związane z nimi usługi i aplikacje. (źródło https://nawratronik-bb.com.pl/uslugi-ict/)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CB2"/>
    <w:multiLevelType w:val="multilevel"/>
    <w:tmpl w:val="04920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C17DBE"/>
    <w:multiLevelType w:val="multilevel"/>
    <w:tmpl w:val="6CC17DBE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BD"/>
    <w:rsid w:val="000136FD"/>
    <w:rsid w:val="000610CB"/>
    <w:rsid w:val="00071B2E"/>
    <w:rsid w:val="000835BB"/>
    <w:rsid w:val="000903BD"/>
    <w:rsid w:val="001D64A5"/>
    <w:rsid w:val="002241E3"/>
    <w:rsid w:val="00294433"/>
    <w:rsid w:val="00294FEE"/>
    <w:rsid w:val="0033366A"/>
    <w:rsid w:val="00362BF9"/>
    <w:rsid w:val="003C2D82"/>
    <w:rsid w:val="003D25F4"/>
    <w:rsid w:val="0044277D"/>
    <w:rsid w:val="004831AB"/>
    <w:rsid w:val="004A4F13"/>
    <w:rsid w:val="004B3F90"/>
    <w:rsid w:val="004D1C71"/>
    <w:rsid w:val="005C451A"/>
    <w:rsid w:val="005D4332"/>
    <w:rsid w:val="005E22C3"/>
    <w:rsid w:val="005F57A6"/>
    <w:rsid w:val="006A35F7"/>
    <w:rsid w:val="00722A8C"/>
    <w:rsid w:val="007956C6"/>
    <w:rsid w:val="007B7D8C"/>
    <w:rsid w:val="007C7356"/>
    <w:rsid w:val="007F3F9D"/>
    <w:rsid w:val="00807729"/>
    <w:rsid w:val="008A0DC0"/>
    <w:rsid w:val="008D2AB2"/>
    <w:rsid w:val="008E0071"/>
    <w:rsid w:val="00A1036F"/>
    <w:rsid w:val="00A3185A"/>
    <w:rsid w:val="00A6119B"/>
    <w:rsid w:val="00A734E9"/>
    <w:rsid w:val="00AA0F5A"/>
    <w:rsid w:val="00AA4EC0"/>
    <w:rsid w:val="00AF2155"/>
    <w:rsid w:val="00B759C0"/>
    <w:rsid w:val="00BB0CE0"/>
    <w:rsid w:val="00C1549C"/>
    <w:rsid w:val="00C404B5"/>
    <w:rsid w:val="00C50C67"/>
    <w:rsid w:val="00D11048"/>
    <w:rsid w:val="00D731ED"/>
    <w:rsid w:val="00DE158E"/>
    <w:rsid w:val="00E74898"/>
    <w:rsid w:val="00EA1C0C"/>
    <w:rsid w:val="00F45F35"/>
    <w:rsid w:val="4DE6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4B5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4B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4B5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4B5"/>
    <w:rPr>
      <w:rFonts w:ascii="Cambria" w:eastAsia="SimSun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B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404B5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C404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4B5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C404B5"/>
    <w:rPr>
      <w:b/>
      <w:bCs/>
    </w:rPr>
  </w:style>
  <w:style w:type="paragraph" w:styleId="ListParagraph">
    <w:name w:val="List Paragraph"/>
    <w:basedOn w:val="Normal"/>
    <w:uiPriority w:val="99"/>
    <w:qFormat/>
    <w:rsid w:val="00C404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1007</Words>
  <Characters>6046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ilonam</cp:lastModifiedBy>
  <cp:revision>3</cp:revision>
  <cp:lastPrinted>2023-11-14T13:20:00Z</cp:lastPrinted>
  <dcterms:created xsi:type="dcterms:W3CDTF">2023-11-15T07:46:00Z</dcterms:created>
  <dcterms:modified xsi:type="dcterms:W3CDTF">2023-11-23T07:35:00Z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485D0F4549CC4B7ABDA69A8621A12068_13</vt:lpwstr>
  </property>
</Properties>
</file>